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4.jpeg" ContentType="image/jpeg"/>
  <Override PartName="/word/media/image2.png" ContentType="image/png"/>
  <Override PartName="/word/media/image3.jpeg" ContentType="image/jpeg"/>
  <Override PartName="/word/media/image5.jpeg" ContentType="image/jpeg"/>
  <Override PartName="/word/media/image6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914400" cy="9144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</w:t>
      </w:r>
      <w:r>
        <w:rPr/>
        <w:drawing>
          <wp:inline distT="0" distB="0" distL="0" distR="0">
            <wp:extent cx="1511935" cy="936625"/>
            <wp:effectExtent l="0" t="0" r="0" b="0"/>
            <wp:docPr id="2" name="Image1" descr="New Scott Foil RC 20 105 Di2 Carbon Aero Road Bike in Black - Bill Nickson  Cy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New Scott Foil RC 20 105 Di2 Carbon Aero Road Bike in Black - Bill Nickson  Cycles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193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</w:t>
      </w:r>
      <w:r>
        <w:rPr/>
        <w:drawing>
          <wp:inline distT="0" distB="0" distL="0" distR="0">
            <wp:extent cx="846455" cy="882650"/>
            <wp:effectExtent l="0" t="0" r="0" b="0"/>
            <wp:docPr id="3" name="Picture 3" descr="Leather Cricket Ball, Size Standar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eather Cricket Ball, Size Standard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</w:t>
      </w:r>
      <w:r>
        <w:rPr/>
        <w:drawing>
          <wp:inline distT="0" distB="0" distL="0" distR="0">
            <wp:extent cx="1432560" cy="953135"/>
            <wp:effectExtent l="0" t="0" r="0" b="0"/>
            <wp:docPr id="4" name="Picture 11" descr="Lord's Media Centre Celebrates 25 Yea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Lord's Media Centre Celebrates 25 Years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jc w:val="center"/>
        <w:rPr/>
      </w:pPr>
      <w:r>
        <w:rPr/>
        <w:t>Goatacre CC Marathon Bowl To Lord’s Sponsorship Form</w:t>
      </w:r>
    </w:p>
    <w:p>
      <w:pPr>
        <w:pStyle w:val="Normal"/>
        <w:rPr/>
      </w:pPr>
      <w:r>
        <w:rPr/>
        <w:t>As cricket becomes more expensive to run, fundraising is vital.</w:t>
        <w:br/>
        <w:br/>
        <w:t>On Saturday 28th March 2026 GCC players, committee members and supporters are taking part in a marathon bowl to match the distance from Goatacre CC to Lord’s (91.3 miles) which equates to 7,304 balls in our nets!</w:t>
        <w:br/>
        <w:br/>
        <w:t>At the same time, three GCC members will be cycling from Lord’s back to Goatacre. Who will finish first?!</w:t>
        <w:br/>
        <w:br/>
        <w:t>Please sponsor me as I help raise funds for my club.</w:t>
        <w:br/>
        <w:br/>
        <w:t>The member who raises the most in sponsorship will receive 2 tickets for a major cricket match in 2026.</w:t>
      </w:r>
    </w:p>
    <w:p>
      <w:pPr>
        <w:pStyle w:val="Normal"/>
        <w:rPr/>
      </w:pPr>
      <w:r>
        <w:rPr/>
        <w:t xml:space="preserve">            </w:t>
      </w:r>
      <w:r>
        <w:rPr/>
        <w:drawing>
          <wp:inline distT="0" distB="0" distL="0" distR="0">
            <wp:extent cx="1844675" cy="1466215"/>
            <wp:effectExtent l="0" t="0" r="0" b="0"/>
            <wp:docPr id="5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      </w:t>
      </w:r>
      <w:r>
        <w:rPr/>
        <w:drawing>
          <wp:inline distT="0" distB="0" distL="0" distR="0">
            <wp:extent cx="1972945" cy="1419225"/>
            <wp:effectExtent l="0" t="0" r="0" b="0"/>
            <wp:docPr id="6" name="Picture 4" descr="A group of people playing cri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A group of people playing crick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tbl>
      <w:tblPr>
        <w:tblW w:w="83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5"/>
        <w:gridCol w:w="3968"/>
        <w:gridCol w:w="1258"/>
        <w:gridCol w:w="770"/>
      </w:tblGrid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Sponsor Name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Address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Amount Sponsored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Paid (Y/N)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Thank you for your generous support – every donation helps keep Goatacre CC thriving!</w:t>
        <w:br/>
        <w:br/>
        <w:t>We are inviting everyone to come and join us from 8am on Saturday 28th March as the marathon bowl takes place. There will be a BBQ and refreshments available and all are welcome!</w:t>
      </w: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707390" cy="354330"/>
                <wp:effectExtent l="0" t="0" r="0" b="0"/>
                <wp:wrapNone/>
                <wp:docPr id="7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35433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190500" rIns="2540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5.7pt;height:27.9pt;mso-wrap-distance-left:5.7pt;mso-wrap-distance-right:5.7pt;mso-wrap-distance-top:5.7pt;mso-wrap-distance-bottom:5.7pt;margin-top:5.7pt;mso-position-vertical:top;mso-position-vertical-relative:text;margin-left:0pt;mso-position-horizontal-relative:text">
                <v:textbox inset="0in,0.208333333333333in,0.277777777777778in,0in"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707390" cy="354330"/>
                <wp:effectExtent l="0" t="0" r="0" b="0"/>
                <wp:wrapNone/>
                <wp:docPr id="8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35433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b" lIns="0" tIns="0" rIns="254000" bIns="1905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5.7pt;height:27.9pt;mso-wrap-distance-left:5.7pt;mso-wrap-distance-right:5.7pt;mso-wrap-distance-top:5.7pt;mso-wrap-distance-bottom:5.7pt;margin-top:5.7pt;mso-position-vertical:top;mso-position-vertical-relative:text;margin-left:0pt;mso-position-horizontal-relative:text">
                <v:textbox inset="0in,0in,0.277777777777778in,0.208333333333333in"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8"/>
      <w:footerReference w:type="default" r:id="rId9"/>
      <w:type w:val="nextPage"/>
      <w:pgSz w:w="12240" w:h="15840"/>
      <w:pgMar w:left="1800" w:right="180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 wp14:anchorId="7DE4775C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8025" cy="520700"/>
              <wp:effectExtent l="0" t="0" r="0" b="0"/>
              <wp:wrapNone/>
              <wp:docPr id="11" name="Text Box 10" descr="General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400" cy="52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0"/>
                            <w:rPr>
                              <w:rFonts w:ascii="Century Gothic" w:hAnsi="Century Gothic" w:eastAsia="Century Gothic" w:cs="Century Gothic"/>
                              <w:color w:val="5514B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Century Gothic" w:cs="Century Gothic" w:ascii="Century Gothic" w:hAnsi="Century Gothic"/>
                              <w:color w:val="5514B4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254160" tIns="0" bIns="190440" anchor="b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0" stroked="f" style="position:absolute;margin-left:556.25pt;margin-top:751pt;width:55.65pt;height:40.9pt;mso-position-horizontal:right;mso-position-horizontal-relative:page;mso-position-vertical:bottom;mso-position-vertical-relative:page" wp14:anchorId="7DE4775C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0"/>
                      <w:rPr>
                        <w:rFonts w:ascii="Century Gothic" w:hAnsi="Century Gothic" w:eastAsia="Century Gothic" w:cs="Century Gothic"/>
                        <w:color w:val="5514B4"/>
                        <w:sz w:val="18"/>
                        <w:szCs w:val="18"/>
                      </w:rPr>
                    </w:pPr>
                    <w:r>
                      <w:rPr>
                        <w:rFonts w:eastAsia="Century Gothic" w:cs="Century Gothic" w:ascii="Century Gothic" w:hAnsi="Century Gothic"/>
                        <w:color w:val="5514B4"/>
                        <w:sz w:val="18"/>
                        <w:szCs w:val="18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3" wp14:anchorId="629D294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08025" cy="520700"/>
              <wp:effectExtent l="0" t="0" r="0" b="10160"/>
              <wp:wrapNone/>
              <wp:docPr id="9" name="Text Box 7" descr="General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400" cy="52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0"/>
                            <w:rPr>
                              <w:rFonts w:ascii="Century Gothic" w:hAnsi="Century Gothic" w:eastAsia="Century Gothic" w:cs="Century Gothic"/>
                              <w:color w:val="5514B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Century Gothic" w:cs="Century Gothic" w:ascii="Century Gothic" w:hAnsi="Century Gothic"/>
                              <w:color w:val="5514B4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254160" tIns="190440" bIns="0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stroked="f" style="position:absolute;margin-left:556.25pt;margin-top:0pt;width:55.65pt;height:40.9pt;mso-position-horizontal:right;mso-position-horizontal-relative:page;mso-position-vertical:top;mso-position-vertical-relative:page" wp14:anchorId="629D2948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0"/>
                      <w:rPr>
                        <w:rFonts w:ascii="Century Gothic" w:hAnsi="Century Gothic" w:eastAsia="Century Gothic" w:cs="Century Gothic"/>
                        <w:color w:val="5514B4"/>
                        <w:sz w:val="18"/>
                        <w:szCs w:val="18"/>
                      </w:rPr>
                    </w:pPr>
                    <w:r>
                      <w:rPr>
                        <w:rFonts w:eastAsia="Century Gothic" w:cs="Century Gothic" w:ascii="Century Gothic" w:hAnsi="Century Gothic"/>
                        <w:color w:val="5514B4"/>
                        <w:sz w:val="18"/>
                        <w:szCs w:val="18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Neat_Office/6.2.8.2$Windows_x86 LibreOffice_project/</Application>
  <Pages>2</Pages>
  <Words>159</Words>
  <Characters>763</Characters>
  <CharactersWithSpaces>996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>Matthew Wilkins (TDDB R)</cp:lastModifiedBy>
  <cp:lastPrinted>2025-09-12T14:35:22Z</cp:lastPrinted>
  <dcterms:modified xsi:type="dcterms:W3CDTF">2025-09-12T10:12:00Z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lassificationContentMarkingFooterFontProps">
    <vt:lpwstr>#5514b4,9,Century Gothic</vt:lpwstr>
  </property>
  <property fmtid="{D5CDD505-2E9C-101B-9397-08002B2CF9AE}" pid="4" name="ClassificationContentMarkingFooterShapeIds">
    <vt:lpwstr>680242a5,2c61e3ea,2212f981</vt:lpwstr>
  </property>
  <property fmtid="{D5CDD505-2E9C-101B-9397-08002B2CF9AE}" pid="5" name="ClassificationContentMarkingFooterText">
    <vt:lpwstr>General</vt:lpwstr>
  </property>
  <property fmtid="{D5CDD505-2E9C-101B-9397-08002B2CF9AE}" pid="6" name="ClassificationContentMarkingHeaderFontProps">
    <vt:lpwstr>#5514b4,9,Century Gothic</vt:lpwstr>
  </property>
  <property fmtid="{D5CDD505-2E9C-101B-9397-08002B2CF9AE}" pid="7" name="ClassificationContentMarkingHeaderShapeIds">
    <vt:lpwstr>37d173c3,3de83b6b,61195756</vt:lpwstr>
  </property>
  <property fmtid="{D5CDD505-2E9C-101B-9397-08002B2CF9AE}" pid="8" name="ClassificationContentMarkingHeaderText">
    <vt:lpwstr>General</vt:lpwstr>
  </property>
  <property fmtid="{D5CDD505-2E9C-101B-9397-08002B2CF9AE}" pid="9" name="DocSecurity">
    <vt:i4>0</vt:i4>
  </property>
  <property fmtid="{D5CDD505-2E9C-101B-9397-08002B2CF9AE}" pid="10" name="HyperlinksChanged">
    <vt:bool>0</vt:bool>
  </property>
  <property fmtid="{D5CDD505-2E9C-101B-9397-08002B2CF9AE}" pid="11" name="LinksUpToDate">
    <vt:bool>0</vt:bool>
  </property>
  <property fmtid="{D5CDD505-2E9C-101B-9397-08002B2CF9AE}" pid="12" name="MSIP_Label_55818d02-8d25-4bb9-b27c-e4db64670887_ActionId">
    <vt:lpwstr>7c82c1f0-aff7-4b91-bd9b-f7baf1f4ab0a</vt:lpwstr>
  </property>
  <property fmtid="{D5CDD505-2E9C-101B-9397-08002B2CF9AE}" pid="13" name="MSIP_Label_55818d02-8d25-4bb9-b27c-e4db64670887_ContentBits">
    <vt:lpwstr>3</vt:lpwstr>
  </property>
  <property fmtid="{D5CDD505-2E9C-101B-9397-08002B2CF9AE}" pid="14" name="MSIP_Label_55818d02-8d25-4bb9-b27c-e4db64670887_Enabled">
    <vt:lpwstr>true</vt:lpwstr>
  </property>
  <property fmtid="{D5CDD505-2E9C-101B-9397-08002B2CF9AE}" pid="15" name="MSIP_Label_55818d02-8d25-4bb9-b27c-e4db64670887_Method">
    <vt:lpwstr>Standard</vt:lpwstr>
  </property>
  <property fmtid="{D5CDD505-2E9C-101B-9397-08002B2CF9AE}" pid="16" name="MSIP_Label_55818d02-8d25-4bb9-b27c-e4db64670887_Name">
    <vt:lpwstr>55818d02-8d25-4bb9-b27c-e4db64670887</vt:lpwstr>
  </property>
  <property fmtid="{D5CDD505-2E9C-101B-9397-08002B2CF9AE}" pid="17" name="MSIP_Label_55818d02-8d25-4bb9-b27c-e4db64670887_SetDate">
    <vt:lpwstr>2025-09-10T10:54:07Z</vt:lpwstr>
  </property>
  <property fmtid="{D5CDD505-2E9C-101B-9397-08002B2CF9AE}" pid="18" name="MSIP_Label_55818d02-8d25-4bb9-b27c-e4db64670887_SiteId">
    <vt:lpwstr>a7f35688-9c00-4d5e-ba41-29f146377ab0</vt:lpwstr>
  </property>
  <property fmtid="{D5CDD505-2E9C-101B-9397-08002B2CF9AE}" pid="19" name="MSIP_Label_55818d02-8d25-4bb9-b27c-e4db64670887_Tag">
    <vt:lpwstr>10, 3, 0, 1</vt:lpwstr>
  </property>
  <property fmtid="{D5CDD505-2E9C-101B-9397-08002B2CF9AE}" pid="20" name="ScaleCrop">
    <vt:bool>0</vt:bool>
  </property>
  <property fmtid="{D5CDD505-2E9C-101B-9397-08002B2CF9AE}" pid="21" name="ShareDoc">
    <vt:bool>0</vt:bool>
  </property>
</Properties>
</file>